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B343AE" w14:textId="77777777" w:rsidR="001E77E6" w:rsidRDefault="001B15F2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Załącznik nr 12 do SWZ - Oświadczenie Wykonawcy dotyczące przesłanek wykluczenia z art. 5K rozporządzenia 833/2014 oraz art. 7 ust. 1 ustawy o szczególnych rozwiązaniach w zakresie przeciwdziałania wspieraniu agresji na Ukrainę oraz służących ochronie bezpieczeństwa narodowego</w:t>
      </w:r>
    </w:p>
    <w:p w14:paraId="0F38269B" w14:textId="77777777" w:rsidR="001E77E6" w:rsidRDefault="001E77E6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782DCB37" w14:textId="77777777" w:rsidR="001E77E6" w:rsidRDefault="001E77E6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0EBC8063" w14:textId="77777777" w:rsidR="0060504B" w:rsidRDefault="0060504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0FDA050E" w14:textId="77777777" w:rsidR="001E77E6" w:rsidRDefault="001B15F2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Oświadczenie Podmiotu udostępniającego zasoby w Postępowaniu</w:t>
      </w:r>
    </w:p>
    <w:p w14:paraId="3A00982B" w14:textId="77777777" w:rsidR="001E77E6" w:rsidRDefault="001B15F2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dotyczące przesłanek wykluczenia z art. 5K rozporządzenia 833/2014 oraz art. 7 ust. 1 ustawy o szczególnych rozwiązaniach w zakresie przeciwdziałania wspieraniu agresji na Ukrainę oraz służących ochronie bezpieczeństwa narodowego</w:t>
      </w:r>
    </w:p>
    <w:p w14:paraId="43DA784C" w14:textId="77777777" w:rsidR="001E77E6" w:rsidRDefault="001E77E6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46F505B9" w14:textId="77777777" w:rsidR="0060504B" w:rsidRDefault="0060504B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2F45CACF" w14:textId="16BD1FCC" w:rsidR="001E77E6" w:rsidRDefault="001B15F2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Na potrzeby Postępowania o udzielenie zamówienia publicznego na </w:t>
      </w:r>
      <w:r w:rsidR="00284AA9" w:rsidRPr="00284AA9">
        <w:rPr>
          <w:rFonts w:ascii="Times New Roman" w:eastAsia="Times New Roman" w:hAnsi="Times New Roman" w:cs="Times New Roman"/>
          <w:b/>
          <w:bCs/>
        </w:rPr>
        <w:t>Świadczenie usług Inżyniera Kontraktu dla przedsięwzięcia pn. „Zaprojektowanie, wybudowanie i uruchomienie ITPO w Wysokiem Mazowieckiem</w:t>
      </w:r>
      <w:r w:rsidR="0060504B">
        <w:rPr>
          <w:rFonts w:ascii="Times New Roman" w:eastAsia="Times New Roman" w:hAnsi="Times New Roman" w:cs="Times New Roman"/>
          <w:b/>
          <w:bCs/>
        </w:rPr>
        <w:t>”</w:t>
      </w:r>
      <w:r w:rsidR="00284AA9" w:rsidRPr="00284AA9"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niniejszym oświadczam, że:</w:t>
      </w:r>
    </w:p>
    <w:p w14:paraId="238240D1" w14:textId="77777777" w:rsidR="001E77E6" w:rsidRDefault="001E77E6">
      <w:pPr>
        <w:spacing w:after="0" w:line="276" w:lineRule="auto"/>
        <w:jc w:val="both"/>
        <w:rPr>
          <w:rFonts w:ascii="Times New Roman" w:eastAsia="Times New Roman" w:hAnsi="Times New Roman" w:cs="Times New Roman"/>
          <w:smallCaps/>
          <w:sz w:val="24"/>
          <w:szCs w:val="24"/>
        </w:rPr>
      </w:pPr>
    </w:p>
    <w:p w14:paraId="56FD4EB1" w14:textId="77777777" w:rsidR="001E77E6" w:rsidRDefault="001B1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nie podlegam wykluczeniu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(Dz. Urz. UE nr L 111 z 8.4.2022, str. 1), dalej: rozporządzenie 2022/576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footnoteReference w:id="1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zmienionego  rozporządzeniem Rady (UE) 2025/2033 z dnia 23 października 2025 r. w sprawie zmiany rozporządzenia (UE) nr 833/2014 dotyczącego środków ograniczających w związku z działaniami Rosji destabilizującymi sytuację na Ukrainie</w:t>
      </w:r>
    </w:p>
    <w:p w14:paraId="54A4728C" w14:textId="77777777" w:rsidR="0060504B" w:rsidRDefault="0060504B" w:rsidP="0060504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EC0C20E" w14:textId="77777777" w:rsidR="001E77E6" w:rsidRDefault="001B1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nie zachodzą w stosunku do mnie przesłanki wykluczenia z postępowania na podstawie art. </w:t>
      </w: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7 ust. 1 ustawy z dnia 13 kwietnia 2022 r.</w:t>
      </w:r>
      <w:r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o szczególnych rozwiązaniach w zakresie </w:t>
      </w: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lastRenderedPageBreak/>
        <w:t>przeciwdziałania wspieraniu agresji na Ukrainę oraz służących ochronie bezpieczeństwa narodowego.</w:t>
      </w:r>
      <w:r>
        <w:rPr>
          <w:rFonts w:ascii="Times New Roman" w:eastAsia="Times New Roman" w:hAnsi="Times New Roman" w:cs="Times New Roman"/>
          <w:color w:val="222222"/>
          <w:sz w:val="24"/>
          <w:szCs w:val="24"/>
          <w:vertAlign w:val="superscript"/>
        </w:rPr>
        <w:footnoteReference w:id="2"/>
      </w:r>
    </w:p>
    <w:p w14:paraId="53E16030" w14:textId="77777777" w:rsidR="001E77E6" w:rsidRDefault="001E77E6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95DEB3A" w14:textId="77777777" w:rsidR="001E77E6" w:rsidRDefault="001E77E6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315EAD0" w14:textId="77777777" w:rsidR="001E77E6" w:rsidRDefault="001E77E6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9984F05" w14:textId="77777777" w:rsidR="0060504B" w:rsidRDefault="0060504B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575587D" w14:textId="77777777" w:rsidR="0060504B" w:rsidRDefault="0060504B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ADDDFC3" w14:textId="77777777" w:rsidR="001E77E6" w:rsidRDefault="001B15F2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dokument należy podpisać </w:t>
      </w:r>
    </w:p>
    <w:p w14:paraId="2CDE3082" w14:textId="77777777" w:rsidR="001E77E6" w:rsidRDefault="001B15F2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kwalifikowanym podpisem elektronicznym </w:t>
      </w:r>
    </w:p>
    <w:p w14:paraId="62F7AE96" w14:textId="77777777" w:rsidR="001E77E6" w:rsidRDefault="001B15F2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przez osobę lub osoby umocowane </w:t>
      </w:r>
    </w:p>
    <w:p w14:paraId="52F195A5" w14:textId="77777777" w:rsidR="001E77E6" w:rsidRDefault="001B15F2">
      <w:pPr>
        <w:spacing w:after="0" w:line="276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do złożenia podpisu w imieniu Wykonawcy</w:t>
      </w:r>
    </w:p>
    <w:p w14:paraId="1906BD06" w14:textId="77777777" w:rsidR="001E77E6" w:rsidRDefault="001E77E6">
      <w:pPr>
        <w:spacing w:after="120" w:line="36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28E601A" w14:textId="77777777" w:rsidR="001E77E6" w:rsidRDefault="001E77E6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1E77E6">
      <w:headerReference w:type="default" r:id="rId8"/>
      <w:headerReference w:type="first" r:id="rId9"/>
      <w:pgSz w:w="11906" w:h="16838"/>
      <w:pgMar w:top="1417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B32BDE" w14:textId="77777777" w:rsidR="001B15F2" w:rsidRDefault="001B15F2">
      <w:pPr>
        <w:spacing w:after="0" w:line="240" w:lineRule="auto"/>
      </w:pPr>
      <w:r>
        <w:separator/>
      </w:r>
    </w:p>
  </w:endnote>
  <w:endnote w:type="continuationSeparator" w:id="0">
    <w:p w14:paraId="7D8C7868" w14:textId="77777777" w:rsidR="001B15F2" w:rsidRDefault="001B15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3C5E526-3780-432A-A543-8912BBB4E1D6}"/>
    <w:embedBold r:id="rId2" w:fontKey="{4BDDADE5-9748-4E13-A430-AA1758585E4A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3" w:fontKey="{2DB57A0C-A093-4598-88C4-E1A2A75AE15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FC6ED402-30F7-4A1F-AD75-3610AE698B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3B81B173-22A8-4004-8C1F-BDC65B866A6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788537" w14:textId="77777777" w:rsidR="001B15F2" w:rsidRDefault="001B15F2">
      <w:pPr>
        <w:spacing w:after="0" w:line="240" w:lineRule="auto"/>
      </w:pPr>
      <w:r>
        <w:separator/>
      </w:r>
    </w:p>
  </w:footnote>
  <w:footnote w:type="continuationSeparator" w:id="0">
    <w:p w14:paraId="44DE0254" w14:textId="77777777" w:rsidR="001B15F2" w:rsidRDefault="001B15F2">
      <w:pPr>
        <w:spacing w:after="0" w:line="240" w:lineRule="auto"/>
      </w:pPr>
      <w:r>
        <w:continuationSeparator/>
      </w:r>
    </w:p>
  </w:footnote>
  <w:footnote w:id="1">
    <w:p w14:paraId="0871BE57" w14:textId="77777777" w:rsidR="001E77E6" w:rsidRDefault="001B15F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raz art. 13 lit. a)–d), lit. f)–h) i lit. j) dyrektywy 2009/81/WE na rzecz lub z udziałem:</w:t>
      </w:r>
    </w:p>
    <w:p w14:paraId="0E9FC64E" w14:textId="77777777" w:rsidR="001E77E6" w:rsidRDefault="001B1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obywateli rosyjskich lub osób fizycznych lub prawnych, podmiotów lub organów z siedzibą w Rosji;</w:t>
      </w:r>
    </w:p>
    <w:p w14:paraId="228768BE" w14:textId="77777777" w:rsidR="001E77E6" w:rsidRDefault="001B1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bookmarkStart w:id="0" w:name="_heading=h.ysq15ncwz15o" w:colFirst="0" w:colLast="0"/>
      <w:bookmarkEnd w:id="0"/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osób prawnych, podmiotów lub organów, do których prawa własności bezpośrednio lub pośrednio w ponad 50 % należą do podmiotu, o którym mowa w lit. a) niniejszego ustępu; lub</w:t>
      </w:r>
    </w:p>
    <w:p w14:paraId="3FCA02A9" w14:textId="77777777" w:rsidR="001E77E6" w:rsidRDefault="001B1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osób fizycznych lub prawnych, podmiotów lub organów działających w imieniu lub pod kierunkiem podmiotu, o którym mowa w lit. a) lub b) niniejszego ustępu,</w:t>
      </w:r>
    </w:p>
    <w:p w14:paraId="43D4EBBB" w14:textId="77777777" w:rsidR="001E77E6" w:rsidRDefault="001B15F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5A6432B5" w14:textId="77777777" w:rsidR="001E77E6" w:rsidRDefault="001B15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Times New Roman" w:eastAsia="Times New Roman" w:hAnsi="Times New Roman" w:cs="Times New Roman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 </w:t>
      </w: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z postępowania o udzielenie zamówienia publicznego lub konkursu prowadzonego na podstawie PZP wyklucza się:</w:t>
      </w:r>
    </w:p>
    <w:p w14:paraId="50FA386C" w14:textId="77777777" w:rsidR="001E77E6" w:rsidRDefault="001B15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</w:rPr>
      </w:pP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2A536BF1" w14:textId="77777777" w:rsidR="001E77E6" w:rsidRDefault="001B15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</w:rPr>
      </w:pP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2) wykonawcę oraz uczestnika konkursu, którego beneficjentem rzeczywistym w rozumieniu ustawy z dnia 1 marca 2018 r. o przeciwdziałaniu praniu pieniędzy oraz finansowaniu terroryzmu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</w:t>
      </w: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kt 3 ustawy;</w:t>
      </w:r>
    </w:p>
    <w:p w14:paraId="5D60B4D2" w14:textId="77777777" w:rsidR="001E77E6" w:rsidRDefault="001B15F2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D5BD27" w14:textId="77777777" w:rsidR="001E77E6" w:rsidRDefault="001E77E6">
    <w:pPr>
      <w:tabs>
        <w:tab w:val="left" w:pos="6540"/>
      </w:tabs>
      <w:jc w:val="center"/>
      <w:rPr>
        <w:b/>
        <w:bCs/>
      </w:rPr>
    </w:pPr>
  </w:p>
  <w:p w14:paraId="51C68351" w14:textId="77777777" w:rsidR="001E77E6" w:rsidRDefault="001B15F2">
    <w:pPr>
      <w:tabs>
        <w:tab w:val="left" w:pos="2925"/>
      </w:tabs>
      <w:rPr>
        <w:b/>
        <w:bCs/>
      </w:rPr>
    </w:pPr>
    <w:r>
      <w:rPr>
        <w:b/>
        <w:bCs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DE47E" w14:textId="77777777" w:rsidR="001E77E6" w:rsidRDefault="001B15F2">
    <w:pPr>
      <w:tabs>
        <w:tab w:val="left" w:pos="6540"/>
      </w:tabs>
      <w:jc w:val="center"/>
      <w:rPr>
        <w:b/>
        <w:bCs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52516B5A" wp14:editId="18904CD7">
          <wp:simplePos x="0" y="0"/>
          <wp:positionH relativeFrom="column">
            <wp:posOffset>4440555</wp:posOffset>
          </wp:positionH>
          <wp:positionV relativeFrom="paragraph">
            <wp:posOffset>99695</wp:posOffset>
          </wp:positionV>
          <wp:extent cx="603250" cy="402590"/>
          <wp:effectExtent l="0" t="0" r="0" b="0"/>
          <wp:wrapNone/>
          <wp:docPr id="1710079807" name="image1.jpg" descr="E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E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3250" cy="402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1" hidden="0" allowOverlap="1" wp14:anchorId="72E09238" wp14:editId="2C565E70">
          <wp:simplePos x="0" y="0"/>
          <wp:positionH relativeFrom="column">
            <wp:posOffset>73660</wp:posOffset>
          </wp:positionH>
          <wp:positionV relativeFrom="paragraph">
            <wp:posOffset>-257806</wp:posOffset>
          </wp:positionV>
          <wp:extent cx="2426970" cy="1042035"/>
          <wp:effectExtent l="0" t="0" r="0" b="0"/>
          <wp:wrapNone/>
          <wp:docPr id="171007980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26970" cy="1042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D73899E" w14:textId="77777777" w:rsidR="001E77E6" w:rsidRDefault="001E77E6">
    <w:pPr>
      <w:tabs>
        <w:tab w:val="left" w:pos="6540"/>
      </w:tabs>
      <w:rPr>
        <w:b/>
        <w:bCs/>
      </w:rPr>
    </w:pPr>
  </w:p>
  <w:p w14:paraId="3473560E" w14:textId="77777777" w:rsidR="001E77E6" w:rsidRDefault="001B15F2">
    <w:pPr>
      <w:tabs>
        <w:tab w:val="left" w:pos="6540"/>
      </w:tabs>
      <w:jc w:val="center"/>
      <w:rPr>
        <w:b/>
        <w:bCs/>
      </w:rPr>
    </w:pPr>
    <w:r>
      <w:rPr>
        <w:b/>
        <w:bCs/>
      </w:rPr>
      <w:t>Dofinansowano ze środków Funduszu Modernizacyjnego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D1ACD"/>
    <w:multiLevelType w:val="multilevel"/>
    <w:tmpl w:val="94724C1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215F14"/>
    <w:multiLevelType w:val="multilevel"/>
    <w:tmpl w:val="C022845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895896600">
    <w:abstractNumId w:val="0"/>
  </w:num>
  <w:num w:numId="2" w16cid:durableId="11109020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77E6"/>
    <w:rsid w:val="001B15F2"/>
    <w:rsid w:val="001E77E6"/>
    <w:rsid w:val="00284AA9"/>
    <w:rsid w:val="00482143"/>
    <w:rsid w:val="0053554F"/>
    <w:rsid w:val="0060504B"/>
    <w:rsid w:val="00E42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6F30B6"/>
  <w15:docId w15:val="{E1E15CDE-04C9-42AD-B66D-51962D3586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kstpodstawowy">
    <w:name w:val="Body Text"/>
    <w:link w:val="TekstpodstawowyZnak"/>
    <w:rsid w:val="0060465B"/>
    <w:pPr>
      <w:widowControl w:val="0"/>
      <w:suppressAutoHyphens/>
      <w:spacing w:after="120" w:line="240" w:lineRule="auto"/>
    </w:pPr>
    <w:rPr>
      <w:rFonts w:ascii="Times New Roman" w:eastAsia="Lucida Sans Unicode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60465B"/>
    <w:rPr>
      <w:rFonts w:ascii="Times New Roman" w:eastAsia="Lucida Sans Unicode" w:hAnsi="Times New Roman" w:cs="Times New Roman"/>
      <w:kern w:val="0"/>
      <w:sz w:val="24"/>
      <w:szCs w:val="24"/>
      <w:lang w:eastAsia="ar-SA"/>
    </w:rPr>
  </w:style>
  <w:style w:type="paragraph" w:styleId="Akapitzlist">
    <w:name w:val="List Paragraph"/>
    <w:uiPriority w:val="34"/>
    <w:qFormat/>
    <w:rsid w:val="0060465B"/>
    <w:pPr>
      <w:spacing w:after="0" w:line="360" w:lineRule="auto"/>
      <w:ind w:left="720"/>
      <w:contextualSpacing/>
      <w:jc w:val="both"/>
    </w:pPr>
  </w:style>
  <w:style w:type="paragraph" w:styleId="NormalnyWeb">
    <w:name w:val="Normal (Web)"/>
    <w:uiPriority w:val="99"/>
    <w:semiHidden/>
    <w:unhideWhenUsed/>
    <w:rsid w:val="0060465B"/>
    <w:pPr>
      <w:spacing w:line="256" w:lineRule="auto"/>
    </w:pPr>
    <w:rPr>
      <w:rFonts w:ascii="Times New Roman" w:hAnsi="Times New Roman" w:cs="Times New Roman"/>
      <w:sz w:val="24"/>
      <w:szCs w:val="24"/>
    </w:rPr>
  </w:style>
  <w:style w:type="paragraph" w:styleId="Tekstprzypisudolnego">
    <w:name w:val="footnote text"/>
    <w:link w:val="TekstprzypisudolnegoZnak"/>
    <w:uiPriority w:val="99"/>
    <w:unhideWhenUsed/>
    <w:rsid w:val="0060465B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0465B"/>
    <w:rPr>
      <w:kern w:val="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0465B"/>
    <w:rPr>
      <w:vertAlign w:val="superscript"/>
    </w:rPr>
  </w:style>
  <w:style w:type="paragraph" w:styleId="Nagwek">
    <w:name w:val="header"/>
    <w:link w:val="NagwekZnak"/>
    <w:uiPriority w:val="99"/>
    <w:unhideWhenUsed/>
    <w:rsid w:val="00F629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62913"/>
    <w:rPr>
      <w:kern w:val="0"/>
    </w:rPr>
  </w:style>
  <w:style w:type="paragraph" w:styleId="Stopka">
    <w:name w:val="footer"/>
    <w:link w:val="StopkaZnak"/>
    <w:uiPriority w:val="99"/>
    <w:unhideWhenUsed/>
    <w:rsid w:val="00F629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62913"/>
    <w:rPr>
      <w:kern w:val="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Um54GM1/X5Q+2z3NEdPOQFbGbw==">CgMxLjAyDmgueXNxMTVuY3d6MTVvOABqLwoUc3VnZ2VzdC4xc3p6cDhudmphMTQSF0FuZXRhIEfEmXNpYXJ6LUtyYXN1Y2thai8KFHN1Z2dlc3QuOHo4aXUzZG52ZXR1EhdBbmV0YSBHxJlzaWFyei1LcmFzdWNrYWovChRzdWdnZXN0LjYxZ2E4emtpODgychIXQW5ldGEgR8SZc2lhcnotS3Jhc3Vja2FqLwoUc3VnZ2VzdC5nOG0zYmY3MmkwMWMSF0FuZXRhIEfEmXNpYXJ6LUtyYXN1Y2thai8KFHN1Z2dlc3QuMmJ0Nm04NTc0M2ZnEhdBbmV0YSBHxJlzaWFyei1LcmFzdWNrYXIhMUYzQmJtTGVoZ1FJYTdETzNEMXJjLWt6VG5oMkoxVlF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291</Words>
  <Characters>1750</Characters>
  <Application>Microsoft Office Word</Application>
  <DocSecurity>0</DocSecurity>
  <Lines>14</Lines>
  <Paragraphs>4</Paragraphs>
  <ScaleCrop>false</ScaleCrop>
  <Company/>
  <LinksUpToDate>false</LinksUpToDate>
  <CharactersWithSpaces>2037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Wala</dc:creator>
  <cp:lastModifiedBy>Anna Sienicka</cp:lastModifiedBy>
  <cp:revision>3</cp:revision>
  <cp:lastPrinted>2026-02-18T13:31:00Z</cp:lastPrinted>
  <dcterms:created xsi:type="dcterms:W3CDTF">2023-12-29T11:14:00Z</dcterms:created>
  <dcterms:modified xsi:type="dcterms:W3CDTF">2026-02-20T10:51:00Z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0x010100C2563FD1D2E2C9499F9F0FA7729A1E52</vt:lpwstr>
  </property>
</Properties>
</file>